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</w:pPr>
      <w:r>
        <w:rPr/>
        <w:t>Nr.</w:t>
      </w:r>
      <w:r>
        <w:rPr>
          <w:spacing w:val="-5"/>
        </w:rPr>
        <w:t> </w:t>
      </w:r>
      <w:r>
        <w:rPr/>
        <w:t>...............</w:t>
      </w:r>
      <w:r>
        <w:rPr>
          <w:spacing w:val="-4"/>
        </w:rPr>
        <w:t> </w:t>
      </w:r>
      <w:r>
        <w:rPr/>
        <w:t>din</w:t>
      </w:r>
      <w:r>
        <w:rPr>
          <w:spacing w:val="-4"/>
        </w:rPr>
        <w:t> </w:t>
      </w:r>
      <w:r>
        <w:rPr>
          <w:spacing w:val="-2"/>
        </w:rPr>
        <w:t>.............</w:t>
      </w:r>
    </w:p>
    <w:p>
      <w:pPr>
        <w:pStyle w:val="BodyText"/>
      </w:pPr>
      <w:r>
        <w:rPr/>
        <w:t>Către</w:t>
      </w:r>
      <w:r>
        <w:rPr>
          <w:spacing w:val="-3"/>
        </w:rPr>
        <w:t> </w:t>
      </w:r>
      <w:r>
        <w:rPr>
          <w:spacing w:val="-2"/>
        </w:rPr>
        <w:t>...............................</w:t>
      </w:r>
    </w:p>
    <w:p>
      <w:pPr>
        <w:pStyle w:val="BodyText"/>
        <w:ind w:left="175"/>
      </w:pPr>
      <w:r>
        <w:rPr/>
        <w:t>(organul</w:t>
      </w:r>
      <w:r>
        <w:rPr>
          <w:spacing w:val="-3"/>
        </w:rPr>
        <w:t> </w:t>
      </w:r>
      <w:r>
        <w:rPr/>
        <w:t>fiscal</w:t>
      </w:r>
      <w:r>
        <w:rPr>
          <w:spacing w:val="-5"/>
        </w:rPr>
        <w:t> </w:t>
      </w:r>
      <w:r>
        <w:rPr>
          <w:spacing w:val="-2"/>
        </w:rPr>
        <w:t>central)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 w:right="845"/>
        <w:jc w:val="center"/>
      </w:pPr>
      <w:r>
        <w:rPr>
          <w:spacing w:val="-2"/>
        </w:rPr>
        <w:t>CERERE</w:t>
      </w:r>
    </w:p>
    <w:p>
      <w:pPr>
        <w:pStyle w:val="BodyText"/>
        <w:ind w:left="0"/>
      </w:pPr>
    </w:p>
    <w:p>
      <w:pPr>
        <w:pStyle w:val="BodyText"/>
        <w:ind w:left="2215"/>
      </w:pPr>
      <w:r>
        <w:rPr/>
        <w:t>privind</w:t>
      </w:r>
      <w:r>
        <w:rPr>
          <w:spacing w:val="-2"/>
        </w:rPr>
        <w:t> </w:t>
      </w:r>
      <w:r>
        <w:rPr/>
        <w:t>compensarea obligaţiilor</w:t>
      </w:r>
      <w:r>
        <w:rPr>
          <w:spacing w:val="-1"/>
        </w:rPr>
        <w:t> </w:t>
      </w:r>
      <w:r>
        <w:rPr>
          <w:spacing w:val="-2"/>
        </w:rPr>
        <w:t>fiscale/bugetare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9168" w:val="left" w:leader="dot"/>
        </w:tabs>
        <w:ind w:left="415"/>
      </w:pPr>
      <w:r>
        <w:rPr/>
        <w:t>Subsemnatul/Subscrisa,</w:t>
      </w:r>
      <w:r>
        <w:rPr>
          <w:spacing w:val="-1"/>
        </w:rPr>
        <w:t> </w:t>
      </w:r>
      <w:r>
        <w:rPr/>
        <w:t>.....................*1),</w:t>
      </w:r>
      <w:r>
        <w:rPr>
          <w:spacing w:val="-1"/>
        </w:rPr>
        <w:t> </w:t>
      </w:r>
      <w:r>
        <w:rPr/>
        <w:t>cu domiciliul/sediul</w:t>
      </w:r>
      <w:r>
        <w:rPr>
          <w:spacing w:val="-1"/>
        </w:rPr>
        <w:t> </w:t>
      </w:r>
      <w:r>
        <w:rPr/>
        <w:t>în </w:t>
      </w:r>
      <w:r>
        <w:rPr>
          <w:spacing w:val="-2"/>
        </w:rPr>
        <w:t>localitatea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7195" w:val="left" w:leader="dot"/>
        </w:tabs>
      </w:pPr>
      <w:r>
        <w:rPr/>
        <w:t>str.</w:t>
      </w:r>
      <w:r>
        <w:rPr>
          <w:spacing w:val="-3"/>
        </w:rPr>
        <w:t> </w:t>
      </w:r>
      <w:r>
        <w:rPr/>
        <w:t>.......................</w:t>
      </w:r>
      <w:r>
        <w:rPr>
          <w:spacing w:val="-3"/>
        </w:rPr>
        <w:t> </w:t>
      </w:r>
      <w:r>
        <w:rPr/>
        <w:t>nr.</w:t>
      </w:r>
      <w:r>
        <w:rPr>
          <w:spacing w:val="-3"/>
        </w:rPr>
        <w:t> </w:t>
      </w:r>
      <w:r>
        <w:rPr/>
        <w:t>......,</w:t>
      </w:r>
      <w:r>
        <w:rPr>
          <w:spacing w:val="-3"/>
        </w:rPr>
        <w:t> </w:t>
      </w:r>
      <w:r>
        <w:rPr/>
        <w:t>bl.</w:t>
      </w:r>
      <w:r>
        <w:rPr>
          <w:spacing w:val="-1"/>
        </w:rPr>
        <w:t> </w:t>
      </w:r>
      <w:r>
        <w:rPr/>
        <w:t>.....,</w:t>
      </w:r>
      <w:r>
        <w:rPr>
          <w:spacing w:val="-2"/>
        </w:rPr>
        <w:t> </w:t>
      </w:r>
      <w:r>
        <w:rPr/>
        <w:t>sc.</w:t>
      </w:r>
      <w:r>
        <w:rPr>
          <w:spacing w:val="-6"/>
        </w:rPr>
        <w:t> </w:t>
      </w:r>
      <w:r>
        <w:rPr/>
        <w:t>....,</w:t>
      </w:r>
      <w:r>
        <w:rPr>
          <w:spacing w:val="-3"/>
        </w:rPr>
        <w:t> </w:t>
      </w:r>
      <w:r>
        <w:rPr/>
        <w:t>ap.</w:t>
      </w:r>
      <w:r>
        <w:rPr>
          <w:spacing w:val="-3"/>
        </w:rPr>
        <w:t> </w:t>
      </w:r>
      <w:r>
        <w:rPr/>
        <w:t>....,</w:t>
      </w:r>
      <w:r>
        <w:rPr>
          <w:spacing w:val="-2"/>
        </w:rPr>
        <w:t> judeţul/sectorul</w:t>
      </w:r>
      <w:r>
        <w:rPr/>
        <w:tab/>
        <w:t>,</w:t>
      </w:r>
      <w:r>
        <w:rPr>
          <w:spacing w:val="-2"/>
        </w:rPr>
        <w:t> având</w:t>
      </w:r>
    </w:p>
    <w:p>
      <w:pPr>
        <w:pStyle w:val="BodyText"/>
        <w:tabs>
          <w:tab w:pos="1907" w:val="left" w:leader="dot"/>
        </w:tabs>
        <w:spacing w:before="1"/>
      </w:pPr>
      <w:r>
        <w:rPr>
          <w:spacing w:val="-2"/>
        </w:rPr>
        <w:t>C.I.F</w:t>
      </w:r>
      <w:r>
        <w:rPr/>
        <w:tab/>
        <w:t>*2),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conformitate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167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Legea</w:t>
      </w:r>
      <w:r>
        <w:rPr>
          <w:spacing w:val="-4"/>
        </w:rPr>
        <w:t> </w:t>
      </w:r>
      <w:r>
        <w:rPr/>
        <w:t>nr.</w:t>
      </w:r>
      <w:r>
        <w:rPr>
          <w:spacing w:val="-1"/>
        </w:rPr>
        <w:t> </w:t>
      </w:r>
      <w:r>
        <w:rPr/>
        <w:t>207/2015</w:t>
      </w:r>
      <w:r>
        <w:rPr>
          <w:spacing w:val="-1"/>
        </w:rPr>
        <w:t> </w:t>
      </w:r>
      <w:r>
        <w:rPr/>
        <w:t>privind</w:t>
      </w:r>
      <w:r>
        <w:rPr>
          <w:spacing w:val="-1"/>
        </w:rPr>
        <w:t> </w:t>
      </w:r>
      <w:r>
        <w:rPr/>
        <w:t>Codul</w:t>
      </w:r>
      <w:r>
        <w:rPr>
          <w:spacing w:val="-1"/>
        </w:rPr>
        <w:t> </w:t>
      </w:r>
      <w:r>
        <w:rPr>
          <w:spacing w:val="-5"/>
        </w:rPr>
        <w:t>de</w:t>
      </w:r>
    </w:p>
    <w:p>
      <w:pPr>
        <w:pStyle w:val="BodyText"/>
        <w:tabs>
          <w:tab w:pos="8279" w:val="left" w:leader="dot"/>
        </w:tabs>
        <w:ind w:right="858"/>
      </w:pPr>
      <w:r>
        <w:rPr/>
        <w:t>procedură fiscală, cu modificările şi completările ulterioare, solicit compensarea sumei de rambursat/de restituit/de plată în cuantum de ....... lei, reprezentând</w:t>
        <w:tab/>
        <w:t>*3),</w:t>
      </w:r>
      <w:r>
        <w:rPr>
          <w:spacing w:val="-15"/>
        </w:rPr>
        <w:t> </w:t>
      </w:r>
      <w:r>
        <w:rPr/>
        <w:t>cu</w:t>
      </w:r>
    </w:p>
    <w:p>
      <w:pPr>
        <w:pStyle w:val="BodyText"/>
      </w:pPr>
      <w:r>
        <w:rPr/>
        <w:t>obligaţiile</w:t>
      </w:r>
      <w:r>
        <w:rPr>
          <w:spacing w:val="-4"/>
        </w:rPr>
        <w:t> </w:t>
      </w:r>
      <w:r>
        <w:rPr/>
        <w:t>fiscale</w:t>
      </w:r>
      <w:r>
        <w:rPr>
          <w:spacing w:val="-1"/>
        </w:rPr>
        <w:t> </w:t>
      </w:r>
      <w:r>
        <w:rPr/>
        <w:t>certe, lichide şi</w:t>
      </w:r>
      <w:r>
        <w:rPr>
          <w:spacing w:val="-3"/>
        </w:rPr>
        <w:t> </w:t>
      </w:r>
      <w:r>
        <w:rPr/>
        <w:t>exigibile</w:t>
      </w:r>
      <w:r>
        <w:rPr>
          <w:spacing w:val="1"/>
        </w:rPr>
        <w:t> </w:t>
      </w:r>
      <w:r>
        <w:rPr/>
        <w:t>pe care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înregistrez</w:t>
      </w:r>
      <w:r>
        <w:rPr>
          <w:spacing w:val="-3"/>
        </w:rPr>
        <w:t> </w:t>
      </w:r>
      <w:r>
        <w:rPr/>
        <w:t>în</w:t>
      </w:r>
      <w:r>
        <w:rPr>
          <w:spacing w:val="-1"/>
        </w:rPr>
        <w:t> </w:t>
      </w:r>
      <w:r>
        <w:rPr/>
        <w:t>evidenţa</w:t>
      </w:r>
      <w:r>
        <w:rPr>
          <w:spacing w:val="1"/>
        </w:rPr>
        <w:t> </w:t>
      </w:r>
      <w:r>
        <w:rPr>
          <w:spacing w:val="-2"/>
        </w:rPr>
        <w:t>fiscală.</w:t>
      </w:r>
    </w:p>
    <w:p>
      <w:pPr>
        <w:pStyle w:val="BodyText"/>
        <w:spacing w:before="276"/>
        <w:ind w:firstLine="45"/>
      </w:pPr>
      <w:r>
        <w:rPr/>
        <w:t>Am luat cunoştinţă de faptul că în situaţia constatării compensării de către organul fiscal central stingerea</w:t>
      </w:r>
      <w:r>
        <w:rPr>
          <w:spacing w:val="-2"/>
        </w:rPr>
        <w:t> </w:t>
      </w:r>
      <w:r>
        <w:rPr/>
        <w:t>obligaţiilor</w:t>
      </w:r>
      <w:r>
        <w:rPr>
          <w:spacing w:val="-3"/>
        </w:rPr>
        <w:t> </w:t>
      </w:r>
      <w:r>
        <w:rPr/>
        <w:t>fiscale</w:t>
      </w:r>
      <w:r>
        <w:rPr>
          <w:spacing w:val="-3"/>
        </w:rPr>
        <w:t> </w:t>
      </w:r>
      <w:r>
        <w:rPr/>
        <w:t>neachitate</w:t>
      </w:r>
      <w:r>
        <w:rPr>
          <w:spacing w:val="-3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evidenţa</w:t>
      </w:r>
      <w:r>
        <w:rPr>
          <w:spacing w:val="-3"/>
        </w:rPr>
        <w:t> </w:t>
      </w:r>
      <w:r>
        <w:rPr/>
        <w:t>fiscală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compensării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va</w:t>
      </w:r>
      <w:r>
        <w:rPr>
          <w:spacing w:val="-6"/>
        </w:rPr>
        <w:t> </w:t>
      </w:r>
      <w:r>
        <w:rPr/>
        <w:t>face potrivit dispoziţiilor art. 167 din Legea nr. 207/2015 privind Codul de procedură fiscală, cu modificările şi completările ulterioare.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Contribuabilul/Reprezentantul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contribuabilului,</w:t>
      </w:r>
    </w:p>
    <w:p>
      <w:pPr>
        <w:spacing w:before="0"/>
        <w:ind w:left="175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</w:t>
      </w:r>
    </w:p>
    <w:p>
      <w:pPr>
        <w:pStyle w:val="BodyText"/>
        <w:ind w:left="175"/>
      </w:pPr>
      <w:r>
        <w:rPr/>
        <w:t>(numele</w:t>
      </w:r>
      <w:r>
        <w:rPr>
          <w:spacing w:val="-3"/>
        </w:rPr>
        <w:t> </w:t>
      </w:r>
      <w:r>
        <w:rPr/>
        <w:t>şi</w:t>
      </w:r>
      <w:r>
        <w:rPr>
          <w:spacing w:val="2"/>
        </w:rPr>
        <w:t> </w:t>
      </w:r>
      <w:r>
        <w:rPr>
          <w:spacing w:val="-2"/>
        </w:rPr>
        <w:t>prenumele)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/>
        <w:t>Semnătura</w:t>
      </w:r>
      <w:r>
        <w:rPr>
          <w:spacing w:val="-4"/>
        </w:rPr>
        <w:t> </w:t>
      </w:r>
      <w:r>
        <w:rPr>
          <w:spacing w:val="-2"/>
        </w:rPr>
        <w:t>......................</w:t>
      </w:r>
    </w:p>
    <w:p>
      <w:pPr>
        <w:pStyle w:val="BodyText"/>
      </w:pPr>
      <w:r>
        <w:rPr/>
        <w:t>Data</w:t>
      </w:r>
      <w:r>
        <w:rPr>
          <w:spacing w:val="-1"/>
        </w:rPr>
        <w:t> </w:t>
      </w:r>
      <w:r>
        <w:rPr>
          <w:spacing w:val="-2"/>
        </w:rPr>
        <w:t>...............................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720851</wp:posOffset>
                </wp:positionH>
                <wp:positionV relativeFrom="paragraph">
                  <wp:posOffset>164947</wp:posOffset>
                </wp:positionV>
                <wp:extent cx="60833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0">
                              <a:moveTo>
                                <a:pt x="0" y="0"/>
                              </a:moveTo>
                              <a:lnTo>
                                <a:pt x="608110" y="0"/>
                              </a:lnTo>
                            </a:path>
                          </a:pathLst>
                        </a:custGeom>
                        <a:ln w="1138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59998pt;margin-top:12.988pt;width:47.9pt;height:.1pt;mso-position-horizontal-relative:page;mso-position-vertical-relative:paragraph;z-index:-15728640;mso-wrap-distance-left:0;mso-wrap-distance-right:0" id="docshape1" coordorigin="1135,260" coordsize="958,0" path="m1135,260l2093,260e" filled="false" stroked="true" strokeweight=".896471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ind w:firstLine="60"/>
      </w:pPr>
      <w:r>
        <w:rPr/>
        <w:t>*1)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vor</w:t>
      </w:r>
      <w:r>
        <w:rPr>
          <w:spacing w:val="-6"/>
        </w:rPr>
        <w:t> </w:t>
      </w:r>
      <w:r>
        <w:rPr/>
        <w:t>menţiona</w:t>
      </w:r>
      <w:r>
        <w:rPr>
          <w:spacing w:val="-2"/>
        </w:rPr>
        <w:t> </w:t>
      </w:r>
      <w:r>
        <w:rPr/>
        <w:t>numele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prenumele/denumirea</w:t>
      </w:r>
      <w:r>
        <w:rPr>
          <w:spacing w:val="-7"/>
        </w:rPr>
        <w:t> </w:t>
      </w:r>
      <w:r>
        <w:rPr/>
        <w:t>contribuabilului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înregistrează</w:t>
      </w:r>
      <w:r>
        <w:rPr>
          <w:spacing w:val="-7"/>
        </w:rPr>
        <w:t> </w:t>
      </w:r>
      <w:r>
        <w:rPr/>
        <w:t>sume de rambursat/de restituit/de plată de la buget, respectiv:</w:t>
      </w:r>
    </w:p>
    <w:p>
      <w:pPr>
        <w:pStyle w:val="BodyText"/>
        <w:ind w:right="858"/>
      </w:pPr>
      <w:r>
        <w:rPr/>
        <w:t>persoane</w:t>
      </w:r>
      <w:r>
        <w:rPr>
          <w:spacing w:val="-6"/>
        </w:rPr>
        <w:t> </w:t>
      </w:r>
      <w:r>
        <w:rPr/>
        <w:t>fizice,</w:t>
      </w:r>
      <w:r>
        <w:rPr>
          <w:spacing w:val="-3"/>
        </w:rPr>
        <w:t> </w:t>
      </w:r>
      <w:r>
        <w:rPr/>
        <w:t>persoane</w:t>
      </w:r>
      <w:r>
        <w:rPr>
          <w:spacing w:val="-2"/>
        </w:rPr>
        <w:t> </w:t>
      </w:r>
      <w:r>
        <w:rPr/>
        <w:t>juridice,</w:t>
      </w:r>
      <w:r>
        <w:rPr>
          <w:spacing w:val="-3"/>
        </w:rPr>
        <w:t> </w:t>
      </w:r>
      <w:r>
        <w:rPr/>
        <w:t>sedii</w:t>
      </w:r>
      <w:r>
        <w:rPr>
          <w:spacing w:val="-3"/>
        </w:rPr>
        <w:t> </w:t>
      </w:r>
      <w:r>
        <w:rPr/>
        <w:t>secundare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orice</w:t>
      </w:r>
      <w:r>
        <w:rPr>
          <w:spacing w:val="-2"/>
        </w:rPr>
        <w:t> </w:t>
      </w:r>
      <w:r>
        <w:rPr/>
        <w:t>altă</w:t>
      </w:r>
      <w:r>
        <w:rPr>
          <w:spacing w:val="-3"/>
        </w:rPr>
        <w:t> </w:t>
      </w:r>
      <w:r>
        <w:rPr/>
        <w:t>entitate,</w:t>
      </w:r>
      <w:r>
        <w:rPr>
          <w:spacing w:val="-6"/>
        </w:rPr>
        <w:t> </w:t>
      </w:r>
      <w:r>
        <w:rPr/>
        <w:t>reprezentantul</w:t>
      </w:r>
      <w:r>
        <w:rPr>
          <w:spacing w:val="-5"/>
        </w:rPr>
        <w:t> </w:t>
      </w:r>
      <w:r>
        <w:rPr/>
        <w:t>sau membrii grupului fiscal unic etc.</w:t>
      </w:r>
    </w:p>
    <w:p>
      <w:pPr>
        <w:pStyle w:val="BodyText"/>
        <w:ind w:firstLine="60"/>
      </w:pPr>
      <w:r>
        <w:rPr/>
        <w:t>*2)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menţiona</w:t>
      </w:r>
      <w:r>
        <w:rPr>
          <w:spacing w:val="-2"/>
        </w:rPr>
        <w:t> </w:t>
      </w:r>
      <w:r>
        <w:rPr/>
        <w:t>codul</w:t>
      </w:r>
      <w:r>
        <w:rPr>
          <w:spacing w:val="-3"/>
        </w:rPr>
        <w:t> </w:t>
      </w:r>
      <w:r>
        <w:rPr/>
        <w:t>numeric</w:t>
      </w:r>
      <w:r>
        <w:rPr>
          <w:spacing w:val="-3"/>
        </w:rPr>
        <w:t> </w:t>
      </w:r>
      <w:r>
        <w:rPr/>
        <w:t>personal,</w:t>
      </w:r>
      <w:r>
        <w:rPr>
          <w:spacing w:val="-3"/>
        </w:rPr>
        <w:t> </w:t>
      </w:r>
      <w:r>
        <w:rPr/>
        <w:t>numărul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identificare</w:t>
      </w:r>
      <w:r>
        <w:rPr>
          <w:spacing w:val="-6"/>
        </w:rPr>
        <w:t> </w:t>
      </w:r>
      <w:r>
        <w:rPr/>
        <w:t>fiscală,</w:t>
      </w:r>
      <w:r>
        <w:rPr>
          <w:spacing w:val="-3"/>
        </w:rPr>
        <w:t> </w:t>
      </w:r>
      <w:r>
        <w:rPr/>
        <w:t>codul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înregistrare fiscală sau codul unic de înregistrare, după caz.</w:t>
      </w:r>
    </w:p>
    <w:p>
      <w:pPr>
        <w:pStyle w:val="BodyText"/>
        <w:ind w:right="104" w:firstLine="60"/>
        <w:jc w:val="both"/>
      </w:pPr>
      <w:r>
        <w:rPr/>
        <w:t>*3)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menţiona</w:t>
      </w:r>
      <w:r>
        <w:rPr>
          <w:spacing w:val="-3"/>
        </w:rPr>
        <w:t> </w:t>
      </w:r>
      <w:r>
        <w:rPr/>
        <w:t>denumirea</w:t>
      </w:r>
      <w:r>
        <w:rPr>
          <w:spacing w:val="-3"/>
        </w:rPr>
        <w:t> </w:t>
      </w:r>
      <w:r>
        <w:rPr/>
        <w:t>creanţei</w:t>
      </w:r>
      <w:r>
        <w:rPr>
          <w:spacing w:val="-3"/>
        </w:rPr>
        <w:t> </w:t>
      </w:r>
      <w:r>
        <w:rPr/>
        <w:t>fiscale/bugetare,</w:t>
      </w:r>
      <w:r>
        <w:rPr>
          <w:spacing w:val="-4"/>
        </w:rPr>
        <w:t> </w:t>
      </w:r>
      <w:r>
        <w:rPr/>
        <w:t>respectiv</w:t>
      </w:r>
      <w:r>
        <w:rPr>
          <w:spacing w:val="-2"/>
        </w:rPr>
        <w:t> </w:t>
      </w:r>
      <w:r>
        <w:rPr/>
        <w:t>denumirea</w:t>
      </w:r>
      <w:r>
        <w:rPr>
          <w:spacing w:val="-6"/>
        </w:rPr>
        <w:t> </w:t>
      </w:r>
      <w:r>
        <w:rPr/>
        <w:t>impozitului,</w:t>
      </w:r>
      <w:r>
        <w:rPr>
          <w:spacing w:val="-2"/>
        </w:rPr>
        <w:t> </w:t>
      </w:r>
      <w:r>
        <w:rPr/>
        <w:t>taxei</w:t>
      </w:r>
      <w:r>
        <w:rPr>
          <w:spacing w:val="-5"/>
        </w:rPr>
        <w:t> </w:t>
      </w:r>
      <w:r>
        <w:rPr/>
        <w:t>sau contribuţiei sociale</w:t>
      </w:r>
      <w:r>
        <w:rPr>
          <w:spacing w:val="-1"/>
        </w:rPr>
        <w:t> </w:t>
      </w:r>
      <w:r>
        <w:rPr/>
        <w:t>ori a</w:t>
      </w:r>
      <w:r>
        <w:rPr>
          <w:spacing w:val="-1"/>
        </w:rPr>
        <w:t> </w:t>
      </w:r>
      <w:r>
        <w:rPr/>
        <w:t>sumei de</w:t>
      </w:r>
      <w:r>
        <w:rPr>
          <w:spacing w:val="-1"/>
        </w:rPr>
        <w:t> </w:t>
      </w:r>
      <w:r>
        <w:rPr/>
        <w:t>plată de</w:t>
      </w:r>
      <w:r>
        <w:rPr>
          <w:spacing w:val="-1"/>
        </w:rPr>
        <w:t> </w:t>
      </w:r>
      <w:r>
        <w:rPr/>
        <w:t>la buget, după caz, sau denumirea contului de</w:t>
      </w:r>
      <w:r>
        <w:rPr>
          <w:spacing w:val="-1"/>
        </w:rPr>
        <w:t> </w:t>
      </w:r>
      <w:r>
        <w:rPr/>
        <w:t>disponibil în care s-a efectuat plata pentru care se solicită compensarea.</w:t>
      </w:r>
    </w:p>
    <w:sectPr>
      <w:type w:val="continuous"/>
      <w:pgSz w:w="11910" w:h="16840"/>
      <w:pgMar w:top="1040" w:bottom="280" w:left="10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Margean</dc:creator>
  <dc:title>model-cerere-compensare-obligatii-fiscale.odt</dc:title>
  <dcterms:created xsi:type="dcterms:W3CDTF">2024-11-29T13:45:42Z</dcterms:created>
  <dcterms:modified xsi:type="dcterms:W3CDTF">2024-11-29T13:45:42Z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Microsoft: Print To PDF</vt:lpwstr>
  </property>
</Properties>
</file>